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7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Карбоновые кислоты. Химические и физические свойства.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74E">
        <w:rPr>
          <w:rStyle w:val="10"/>
          <w:i/>
        </w:rPr>
        <w:t>Целями нашего урока определить, какие соединения называются карбоновыми кислотами, чем они отличаются от других органических соединений, их классификацию, их химические и физические свойства</w:t>
      </w:r>
      <w:r w:rsidRPr="00E6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Карбоновые кислоты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органические вещества, молекулы которых содержат одну или несколько карбоксильных групп.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Карбоксильная группа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95275"/>
            <wp:effectExtent l="19050" t="0" r="0" b="0"/>
            <wp:docPr id="1" name="Рисунок 1" descr="http://yaklass-shkola.s3-eu-west-1.amazonaws.com/goods/ymk/chemistry/work2/theory/2/ch_2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lass-shkola.s3-eu-west-1.amazonaws.com/goods/ymk/chemistry/work2/theory/2/ch_2_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 —COOH) - функциональная группа карбоновых кислот - состоит из карбонильной группы и связанной с ней гидроксильной группы.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числу карбоксильных групп карбоновые кислоты делятся </w:t>
      </w:r>
      <w:proofErr w:type="gram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одноосновные, двухосновные и т.д.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формула одноосновных карбоновых кислот R—COOH. Пример двухосновной кислоты - щавелевая кислота HOOC—COOH.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типу радикала карбоновые кислоты делятся </w:t>
      </w:r>
      <w:proofErr w:type="gram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(например, уксусная кислота 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COOH), непредельные [например, акриловая кислота 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=CH—COOH, олеиновая 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—(CH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—CH=CH—(CH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—COOH] и ароматические (например, бензойная 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—COOH).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Изомеры и гомологи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Одноосновные предельные карбоновые кислоты R—COOH являются изомерами сложных эфиров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95275"/>
            <wp:effectExtent l="19050" t="0" r="9525" b="0"/>
            <wp:docPr id="2" name="Рисунок 2" descr="http://yaklass-shkola.s3-eu-west-1.amazonaws.com/goods/ymk/chemistry/work2/theory/2/ch_2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klass-shkola.s3-eu-west-1.amazonaws.com/goods/ymk/chemistry/work2/theory/2/ch_2_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(сокращенно R'—COOR'') с тем же числом атомов углерода. Общая формула и тех, и других C</w:t>
      </w:r>
      <w:r w:rsidRPr="00E6174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n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1927"/>
        <w:gridCol w:w="1850"/>
        <w:gridCol w:w="1970"/>
        <w:gridCol w:w="1794"/>
        <w:gridCol w:w="1794"/>
      </w:tblGrid>
      <w:tr w:rsidR="00E6174E" w:rsidRPr="00E6174E" w:rsidTr="00E6174E">
        <w:trPr>
          <w:tblCellSpacing w:w="0" w:type="dxa"/>
          <w:jc w:val="center"/>
        </w:trPr>
        <w:tc>
          <w:tcPr>
            <w:tcW w:w="5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л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</w:p>
        </w:tc>
        <w:tc>
          <w:tcPr>
            <w:tcW w:w="19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HCOOH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метановая (муравьиная)</w:t>
            </w:r>
          </w:p>
        </w:tc>
        <w:tc>
          <w:tcPr>
            <w:tcW w:w="7408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50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этановая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(уксусная)</w:t>
            </w:r>
          </w:p>
        </w:tc>
        <w:tc>
          <w:tcPr>
            <w:tcW w:w="1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HCOOCH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метиловый эфир муравьиной кислоты</w:t>
            </w:r>
          </w:p>
        </w:tc>
        <w:tc>
          <w:tcPr>
            <w:tcW w:w="3588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50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пропановая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пропионовая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HCOOCH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этиловый эфир муравьиной 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кислоты</w:t>
            </w:r>
          </w:p>
        </w:tc>
        <w:tc>
          <w:tcPr>
            <w:tcW w:w="1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метиловый эфир 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уксусной кислоты</w:t>
            </w:r>
          </w:p>
        </w:tc>
        <w:tc>
          <w:tcPr>
            <w:tcW w:w="1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50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бутановая (масляная)</w:t>
            </w:r>
          </w:p>
        </w:tc>
        <w:tc>
          <w:tcPr>
            <w:tcW w:w="1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342900"/>
                  <wp:effectExtent l="0" t="0" r="0" b="0"/>
                  <wp:docPr id="3" name="Рисунок 3" descr="http://yaklass-shkola.s3-eu-west-1.amazonaws.com/goods/ymk/chemistry/work2/theory/2/ch_2_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klass-shkola.s3-eu-west-1.amazonaws.com/goods/ymk/chemistry/work2/theory/2/ch_2_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2-метилпропановая</w:t>
            </w:r>
          </w:p>
        </w:tc>
        <w:tc>
          <w:tcPr>
            <w:tcW w:w="19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HCOOCH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пропиловый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 муравьиной кислоты</w:t>
            </w:r>
          </w:p>
        </w:tc>
        <w:tc>
          <w:tcPr>
            <w:tcW w:w="1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этиловый эфир уксусной кислоты</w:t>
            </w:r>
          </w:p>
        </w:tc>
        <w:tc>
          <w:tcPr>
            <w:tcW w:w="179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метиловый эфир 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пропионовой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 е </w:t>
            </w:r>
            <w:proofErr w:type="spellStart"/>
            <w:proofErr w:type="gram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</w:tbl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составления названий карбоновых кислот</w:t>
      </w:r>
    </w:p>
    <w:p w:rsidR="00E6174E" w:rsidRPr="00E6174E" w:rsidRDefault="00E6174E" w:rsidP="00E61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главную углеродную цепь - это самая длинная цепь атомов углерода, включающая атом углерода карбоксильной группы. </w:t>
      </w:r>
    </w:p>
    <w:p w:rsidR="00E6174E" w:rsidRPr="00E6174E" w:rsidRDefault="00E6174E" w:rsidP="00E61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Пронумеруйте атомы углерода в главной цепи, начиная с атома углерода карбоксильной группы. </w:t>
      </w:r>
    </w:p>
    <w:p w:rsidR="00E6174E" w:rsidRPr="00E6174E" w:rsidRDefault="00E6174E" w:rsidP="00E61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соединение по алгоритму для углеводородов. </w:t>
      </w:r>
    </w:p>
    <w:p w:rsidR="00E6174E" w:rsidRPr="00E6174E" w:rsidRDefault="00E6174E" w:rsidP="00E61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названия допишите суффикс </w:t>
      </w:r>
      <w:proofErr w:type="gram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spellStart"/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", окончание "-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слово "кислота". 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молекулах карбоновых кислот </w:t>
      </w:r>
      <w:r w:rsidRPr="00E617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-электроны атомов кислорода гидроксильной группы взаимодействуют с электронами </w:t>
      </w:r>
      <w:proofErr w:type="gramStart"/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57150"/>
            <wp:effectExtent l="19050" t="0" r="0" b="0"/>
            <wp:docPr id="4" name="Рисунок 4" descr="http://yaklass-shkola.s3-eu-west-1.amazonaws.com/goods/ymk/chemistry/work2/theory/2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klass-shkola.s3-eu-west-1.amazonaws.com/goods/ymk/chemistry/work2/theory/2/p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карбонильной группы, в результате чего возрастает полярность связи O—H, упрочняется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57150"/>
            <wp:effectExtent l="19050" t="0" r="0" b="0"/>
            <wp:docPr id="5" name="Рисунок 5" descr="http://yaklass-shkola.s3-eu-west-1.amazonaws.com/goods/ymk/chemistry/work2/theory/2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klass-shkola.s3-eu-west-1.amazonaws.com/goods/ymk/chemistry/work2/theory/2/p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-связь в карбонильной группе, уменьшается частичный заряд (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104775"/>
            <wp:effectExtent l="19050" t="0" r="0" b="0"/>
            <wp:docPr id="6" name="Рисунок 6" descr="http://yaklass-shkola.s3-eu-west-1.amazonaws.com/goods/ymk/chemistry/work2/theory/2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aklass-shkola.s3-eu-west-1.amazonaws.com/goods/ymk/chemistry/work2/theory/2/del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+) на атоме углерода и увеличивается частичный заряд (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104775"/>
            <wp:effectExtent l="19050" t="0" r="0" b="0"/>
            <wp:docPr id="7" name="Рисунок 7" descr="http://yaklass-shkola.s3-eu-west-1.amazonaws.com/goods/ymk/chemistry/work2/theory/2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klass-shkola.s3-eu-west-1.amazonaws.com/goods/ymk/chemistry/work2/theory/2/del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+) на атоме водорода.</w:t>
      </w:r>
    </w:p>
    <w:p w:rsidR="00E6174E" w:rsidRPr="00E6174E" w:rsidRDefault="00E6174E" w:rsidP="00E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71500"/>
            <wp:effectExtent l="19050" t="0" r="0" b="0"/>
            <wp:docPr id="8" name="Рисунок 8" descr="http://yaklass-shkola.s3-eu-west-1.amazonaws.com/goods/ymk/chemistry/work2/theory/2/ch_2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klass-shkola.s3-eu-west-1.amazonaws.com/goods/ymk/chemistry/work2/theory/2/ch_2_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способствует образованию прочных водородных связей между молекулами карбоновых кислот.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свойства предельных одноосновных карбоновых кислот в значительной степени обусловлены наличием между молекулами прочных водородных связей (более прочных, чем между молекулами спиртов). Поэтому температуры кипения и растворимость в воде у кислот больше, чем у соответствующих спиртов.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свойства кислот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Упрочнение </w:t>
      </w:r>
      <w:proofErr w:type="gramStart"/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57150"/>
            <wp:effectExtent l="19050" t="0" r="0" b="0"/>
            <wp:docPr id="9" name="Рисунок 9" descr="http://yaklass-shkola.s3-eu-west-1.amazonaws.com/goods/ymk/chemistry/work2/theory/2/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klass-shkola.s3-eu-west-1.amazonaws.com/goods/ymk/chemistry/work2/theory/2/p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в карбонильной группе приводит к тому, что реакции присоединения для карбоновых кислот нехарактерны. </w:t>
      </w: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Горение:</w:t>
      </w:r>
    </w:p>
    <w:p w:rsidR="00E6174E" w:rsidRPr="00E6174E" w:rsidRDefault="00E6174E" w:rsidP="00E617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 + 2O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10" name="Рисунок 10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2CO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E6174E" w:rsidRPr="00E6174E" w:rsidRDefault="00E6174E" w:rsidP="00E6174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Кислотные свойства.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Из-за высокой полярности связи O-H карбоновые кислоты в водном растворе заметно 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диссоциируют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(точнее, обратимо с ней реагируют):</w:t>
      </w:r>
    </w:p>
    <w:p w:rsidR="00E6174E" w:rsidRPr="00E6174E" w:rsidRDefault="00E6174E" w:rsidP="00E617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14300"/>
            <wp:effectExtent l="19050" t="0" r="0" b="0"/>
            <wp:docPr id="11" name="Рисунок 11" descr="http://yaklass-shkola.s3-eu-west-1.amazonaws.com/goods/ymk/chemistry/work2/theory/2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yaklass-shkola.s3-eu-west-1.amazonaws.com/goods/ymk/chemistry/work2/theory/2/double_point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HCOO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(точнее HCOOH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14300"/>
            <wp:effectExtent l="19050" t="0" r="0" b="0"/>
            <wp:docPr id="12" name="Рисунок 12" descr="http://yaklass-shkola.s3-eu-west-1.amazonaws.com/goods/ymk/chemistry/work2/theory/2/double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aklass-shkola.s3-eu-west-1.amazonaws.com/goods/ymk/chemistry/work2/theory/2/double_point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HCOO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174E" w:rsidRPr="00E6174E" w:rsidRDefault="00E6174E" w:rsidP="00E6174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карбоновые кислоты - слабые электролиты. С увеличением числа атомов углерода сила кислот убывает (из-за снижения полярности связи O-H); напротив, введение атомов галогена в углеводородный радикал приводит к возрастанию силы кислоты. Так, в ряду</w:t>
      </w:r>
    </w:p>
    <w:p w:rsidR="00E6174E" w:rsidRPr="00E6174E" w:rsidRDefault="00E6174E" w:rsidP="00E617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13" name="Рисунок 13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14" name="Рисунок 14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COOH </w:t>
      </w:r>
    </w:p>
    <w:p w:rsidR="00E6174E" w:rsidRPr="00E6174E" w:rsidRDefault="00E6174E" w:rsidP="00E6174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сила кислот снижается, а в ряду 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348"/>
        <w:gridCol w:w="270"/>
        <w:gridCol w:w="2329"/>
        <w:gridCol w:w="270"/>
        <w:gridCol w:w="2014"/>
        <w:gridCol w:w="270"/>
        <w:gridCol w:w="2134"/>
      </w:tblGrid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COOH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85725"/>
                  <wp:effectExtent l="19050" t="0" r="9525" b="0"/>
                  <wp:docPr id="15" name="Рисунок 15" descr="http://yaklass-shkola.s3-eu-west-1.amazonaws.com/goods/ymk/chemistry/work2/theory/2/right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yaklass-shkola.s3-eu-west-1.amazonaws.com/goods/ymk/chemistry/work2/theory/2/right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ClCOOH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85725"/>
                  <wp:effectExtent l="19050" t="0" r="9525" b="0"/>
                  <wp:docPr id="16" name="Рисунок 16" descr="http://yaklass-shkola.s3-eu-west-1.amazonaws.com/goods/ymk/chemistry/work2/theory/2/right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aklass-shkola.s3-eu-west-1.amazonaws.com/goods/ymk/chemistry/work2/theory/2/right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CHCl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COOH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85725"/>
                  <wp:effectExtent l="19050" t="0" r="9525" b="0"/>
                  <wp:docPr id="17" name="Рисунок 17" descr="http://yaklass-shkola.s3-eu-west-1.amazonaws.com/goods/ymk/chemistry/work2/theory/2/right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yaklass-shkola.s3-eu-west-1.amazonaws.com/goods/ymk/chemistry/work2/theory/2/right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CCl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COOH </w:t>
            </w: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уксусная кислота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монохлоруксусная кислота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дихлоруксусная кислота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трихлоруксусная кислота</w:t>
            </w:r>
          </w:p>
        </w:tc>
      </w:tr>
    </w:tbl>
    <w:p w:rsidR="00E6174E" w:rsidRPr="00E6174E" w:rsidRDefault="00E6174E" w:rsidP="00E6174E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возрастает.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Карбоновые кислоты проявляют все свойства, присущие слабым кислотам:</w:t>
      </w:r>
    </w:p>
    <w:p w:rsidR="00E6174E" w:rsidRPr="00E6174E" w:rsidRDefault="00E6174E" w:rsidP="00E617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 + 2CH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18" name="Рисунок 18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proofErr w:type="gramStart"/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104775"/>
            <wp:effectExtent l="19050" t="0" r="9525" b="0"/>
            <wp:docPr id="19" name="Рисунок 19" descr="http://yaklass-shkola.s3-eu-west-1.amazonaws.com/goods/ymk/chemistry/work2/theory/2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aklass-shkola.s3-eu-west-1.amazonaws.com/goods/ymk/chemistry/work2/theory/2/up_point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20" name="Рисунок 20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COO)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21" name="Рисунок 21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K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COOH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85725"/>
            <wp:effectExtent l="19050" t="0" r="9525" b="0"/>
            <wp:docPr id="22" name="Рисунок 22" descr="http://yaklass-shkola.s3-eu-west-1.amazonaws.com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aklass-shkola.s3-eu-west-1.amazonaws.com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104775"/>
            <wp:effectExtent l="19050" t="0" r="9525" b="0"/>
            <wp:docPr id="23" name="Рисунок 23" descr="http://yaklass-shkola.s3-eu-west-1.amazonaws.com/goods/ymk/chemistry/work2/theory/2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yaklass-shkola.s3-eu-west-1.amazonaws.com/goods/ymk/chemistry/work2/theory/2/up_point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4E" w:rsidRPr="00E6174E" w:rsidRDefault="00E6174E" w:rsidP="00E617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Этерификация (реакция карбоновых кислот со спиртами, приводящая к образованию сложного эфира):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01"/>
        <w:gridCol w:w="797"/>
        <w:gridCol w:w="630"/>
        <w:gridCol w:w="2502"/>
        <w:gridCol w:w="723"/>
      </w:tblGrid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52600" cy="428625"/>
                  <wp:effectExtent l="19050" t="0" r="0" b="0"/>
                  <wp:docPr id="24" name="Рисунок 24" descr="http://yaklass-shkola.s3-eu-west-1.amazonaws.com/goods/ymk/chemistry/work2/theory/2/ch_2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yaklass-shkola.s3-eu-west-1.amazonaws.com/goods/ymk/chemistry/work2/theory/2/ch_2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" cy="314325"/>
                  <wp:effectExtent l="19050" t="0" r="9525" b="0"/>
                  <wp:docPr id="25" name="Рисунок 25" descr="http://yaklass-shkola.s3-eu-west-1.amazonaws.com/goods/ymk/chemistry/work2/theory/2/pointer2_H2SO4k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yaklass-shkola.s3-eu-west-1.amazonaws.com/goods/ymk/chemistry/work2/theory/2/pointer2_H2SO4k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371475"/>
                  <wp:effectExtent l="19050" t="0" r="0" b="0"/>
                  <wp:docPr id="26" name="Рисунок 26" descr="http://yaklass-shkola.s3-eu-west-1.amazonaws.com/goods/ymk/chemistry/work2/theory/2/ch_2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yaklass-shkola.s3-eu-west-1.amazonaws.com/goods/ymk/chemistry/work2/theory/2/ch_2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муравьиная кислота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этиловый эфир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муравьиной кислоты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74E" w:rsidRPr="00E6174E" w:rsidRDefault="00E6174E" w:rsidP="00E6174E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реакцию этерификации могут вступать и многоатомные спирты, например, глицерин. Сложные эфиры, образованные глицерином и высшими карбоновыми кислотами (жирными кислотами) - это жиры.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119"/>
        <w:gridCol w:w="158"/>
        <w:gridCol w:w="2488"/>
        <w:gridCol w:w="570"/>
        <w:gridCol w:w="1590"/>
        <w:gridCol w:w="863"/>
      </w:tblGrid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90550"/>
                  <wp:effectExtent l="19050" t="0" r="0" b="0"/>
                  <wp:docPr id="27" name="Рисунок 27" descr="http://yaklass-shkola.s3-eu-west-1.amazonaws.com/goods/ymk/chemistry/work2/theory/2/ch_2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yaklass-shkola.s3-eu-west-1.amazonaws.com/goods/ymk/chemistry/work2/theory/2/ch_2_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561975"/>
                  <wp:effectExtent l="19050" t="0" r="0" b="0"/>
                  <wp:docPr id="28" name="Рисунок 28" descr="http://yaklass-shkola.s3-eu-west-1.amazonaws.com/goods/ymk/chemistry/work2/theory/2/ch_2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yaklass-shkola.s3-eu-west-1.amazonaws.com/goods/ymk/chemistry/work2/theory/2/ch_2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19050" t="0" r="9525" b="0"/>
                  <wp:docPr id="29" name="Рисунок 29" descr="http://yaklass-shkola.s3-eu-west-1.amazonaws.com/goods/ymk/chemistry/work2/theory/2/pointer2_H2SO4_t_O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yaklass-shkola.s3-eu-west-1.amazonaws.com/goods/ymk/chemistry/work2/theory/2/pointer2_H2SO4_t_O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075" cy="581025"/>
                  <wp:effectExtent l="19050" t="0" r="9525" b="0"/>
                  <wp:docPr id="30" name="Рисунок 30" descr="http://yaklass-shkola.s3-eu-west-1.amazonaws.com/goods/ymk/chemistry/work2/theory/2/ch_2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yaklass-shkola.s3-eu-west-1.amazonaws.com/goods/ymk/chemistry/work2/theory/2/ch_2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глицерин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карбоновые кислоты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триглицерид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74E" w:rsidRPr="00E6174E" w:rsidRDefault="00E6174E" w:rsidP="00E6174E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Жиры представляют собой смеси 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триглицеридов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Предельные жирные кислоты (пальмитиновая 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15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COOH, стеариновая 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35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COOH) образуют твердые жиры животного происхождения, а непредельные (олеиновая 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COOH, 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линолевая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31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 и др.) - жидкие жиры (масла) растительного происхождения.</w:t>
      </w: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 углеводородном радикале:</w:t>
      </w:r>
    </w:p>
    <w:tbl>
      <w:tblPr>
        <w:tblW w:w="0" w:type="auto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552"/>
        <w:gridCol w:w="583"/>
        <w:gridCol w:w="630"/>
        <w:gridCol w:w="3355"/>
        <w:gridCol w:w="695"/>
      </w:tblGrid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—COOH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Cl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31" name="Рисунок 31" descr="http://yaklass-shkola.s3-eu-west-1.amazonaws.com/goods/ymk/chemistry/work2/theory/2/pointer_P_k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yaklass-shkola.s3-eu-west-1.amazonaws.com/goods/ymk/chemistry/work2/theory/2/pointer_P_k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CHCl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—COOH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</w:p>
        </w:tc>
      </w:tr>
      <w:tr w:rsidR="00E6174E" w:rsidRPr="00E6174E" w:rsidTr="00E617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пропионовая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" cy="57150"/>
                  <wp:effectExtent l="19050" t="0" r="0" b="0"/>
                  <wp:docPr id="32" name="Рисунок 32" descr="http://yaklass-shkola.s3-eu-west-1.amazonaws.com/goods/ymk/chemistry/work2/theory/2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yaklass-shkola.s3-eu-west-1.amazonaws.com/goods/ymk/chemistry/work2/theory/2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хлорпропионовая</w:t>
            </w:r>
            <w:proofErr w:type="spellEnd"/>
            <w:r w:rsidRPr="00E6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E6174E" w:rsidRPr="00E6174E" w:rsidRDefault="00E6174E" w:rsidP="00E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Замещение протекает в </w:t>
      </w:r>
      <w:proofErr w:type="gramStart"/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57150"/>
            <wp:effectExtent l="19050" t="0" r="0" b="0"/>
            <wp:docPr id="33" name="Рисунок 33" descr="http://yaklass-shkola.s3-eu-west-1.amazonaws.com/goods/ymk/chemistry/work2/theory/2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yaklass-shkola.s3-eu-west-1.amazonaws.com/goods/ymk/chemistry/work2/theory/2/alph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Особенность муравьиной кислоты HCOOH состоит в том, что это вещество - 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двуфункциональное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соединение, оно одновременно является и карбоновой кислотой, и альдегидом:</w:t>
      </w: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333375"/>
            <wp:effectExtent l="19050" t="0" r="0" b="0"/>
            <wp:docPr id="34" name="Рисунок 34" descr="http://yaklass-shkola.s3-eu-west-1.amazonaws.com/goods/ymk/chemistry/work2/theory/2/ch_2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yaklass-shkola.s3-eu-west-1.amazonaws.com/goods/ymk/chemistry/work2/theory/2/ch_2_2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муравьиная кислота кроме всего прочего реагирует и с аммиачным раствором оксида серебра (реакция серебряного зеркала; качественная реакция):</w:t>
      </w:r>
    </w:p>
    <w:p w:rsidR="00E6174E" w:rsidRPr="00E6174E" w:rsidRDefault="00E6174E" w:rsidP="00E6174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HCOOH + Ag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O(аммиачный раствор)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61925"/>
            <wp:effectExtent l="0" t="0" r="0" b="0"/>
            <wp:docPr id="35" name="Рисунок 35" descr="http://yaklass-shkola.s3-eu-west-1.amazonaws.com/goods/ymk/chemistry/work2/theory/2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yaklass-shkola.s3-eu-west-1.amazonaws.com/goods/ymk/chemistry/work2/theory/2/pointer_t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 + 2Ag</w:t>
      </w:r>
    </w:p>
    <w:p w:rsidR="00E6174E" w:rsidRPr="00E6174E" w:rsidRDefault="00E6174E" w:rsidP="00E6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карбоновых кислот</w:t>
      </w:r>
    </w:p>
    <w:p w:rsidR="00E6174E" w:rsidRPr="00E6174E" w:rsidRDefault="00E6174E" w:rsidP="00E6174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альдегидов.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промышленности: 2RCHO + 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61925"/>
            <wp:effectExtent l="19050" t="0" r="0" b="0"/>
            <wp:docPr id="36" name="Рисунок 36" descr="http://yaklass-shkola.s3-eu-west-1.amazonaws.com/goods/ymk/chemistry/work2/theory/2/pointer_t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yaklass-shkola.s3-eu-west-1.amazonaws.com/goods/ymk/chemistry/work2/theory/2/pointer_t_k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2RCOOH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Лабораторные окислители: Ag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(OH)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, KMnO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, K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6174E" w:rsidRPr="00E6174E" w:rsidRDefault="00E6174E" w:rsidP="00E6174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спиртов: RCH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OH + 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180975"/>
            <wp:effectExtent l="19050" t="0" r="9525" b="0"/>
            <wp:docPr id="37" name="Рисунок 37" descr="http://yaklass-shkola.s3-eu-west-1.amazonaws.com/goods/ymk/chemistry/work2/theory/2/pointer_t_C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yaklass-shkola.s3-eu-west-1.amazonaws.com/goods/ymk/chemistry/work2/theory/2/pointer_t_Cu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RCOOH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E6174E" w:rsidRPr="00E6174E" w:rsidRDefault="00E6174E" w:rsidP="00E6174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Окисление углеводородов: 2C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38" name="Рисунок 38" descr="http://yaklass-shkola.s3-eu-west-1.amazonaws.com/goods/ymk/chemistry/work2/theory/2/pointer_p_t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yaklass-shkola.s3-eu-west-1.amazonaws.com/goods/ymk/chemistry/work2/theory/2/pointer_p_t_k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4CH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 + 2H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E6174E" w:rsidRPr="00E6174E" w:rsidRDefault="00E6174E" w:rsidP="00E61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солей (лабораторный способ): 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COONa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proofErr w:type="spellStart"/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конц</w:t>
      </w:r>
      <w:proofErr w:type="spellEnd"/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61925"/>
            <wp:effectExtent l="0" t="0" r="0" b="0"/>
            <wp:docPr id="39" name="Рисунок 39" descr="http://yaklass-shkola.s3-eu-west-1.amazonaws.com/goods/ymk/chemistry/work2/theory/2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yaklass-shkola.s3-eu-west-1.amazonaws.com/goods/ymk/chemistry/work2/theory/2/pointer_t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>COOH</w:t>
      </w:r>
      <w:r w:rsidRPr="00E617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104775"/>
            <wp:effectExtent l="19050" t="0" r="9525" b="0"/>
            <wp:docPr id="40" name="Рисунок 40" descr="http://yaklass-shkola.s3-eu-west-1.amazonaws.com/goods/ymk/chemistry/work2/theory/2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yaklass-shkola.s3-eu-west-1.amazonaws.com/goods/ymk/chemistry/work2/theory/2/up_point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NaHSO</w:t>
      </w:r>
      <w:r w:rsidRPr="00E6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74E" w:rsidRPr="00E6174E" w:rsidRDefault="00E6174E" w:rsidP="00E6174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знаете ли вы, что такое реакция этерификации. Проверьте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ли вы правила номенклатуры карбоновых кислот. 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Проверьте, умеете ли Вы решать задачи на избыток и недостаток.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массу сложного эфира, который можно получить при взаимодействии 8 г метилового спирта и 23 г муравьиной кислоты.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1514475"/>
            <wp:effectExtent l="19050" t="0" r="9525" b="0"/>
            <wp:docPr id="41" name="Рисунок 41" descr="http://yaklass-shkola.s3-eu-west-1.amazonaws.com/goods/ymk/chemistry/work2/theory/2/ch_2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yaklass-shkola.s3-eu-west-1.amazonaws.com/goods/ymk/chemistry/work2/theory/2/ch_2_2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7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t>(HCOOCH</w:t>
      </w:r>
      <w:r w:rsidRPr="00E617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t>) = 15 г</w:t>
      </w:r>
    </w:p>
    <w:p w:rsidR="00E6174E" w:rsidRPr="00E6174E" w:rsidRDefault="00E6174E" w:rsidP="00E6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1BE" w:rsidRDefault="00B221BE"/>
    <w:sectPr w:rsidR="00B221BE" w:rsidSect="00B2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D7"/>
    <w:multiLevelType w:val="multilevel"/>
    <w:tmpl w:val="612E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650F1"/>
    <w:multiLevelType w:val="multilevel"/>
    <w:tmpl w:val="2F56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21AFD"/>
    <w:multiLevelType w:val="multilevel"/>
    <w:tmpl w:val="2FFC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B0850"/>
    <w:multiLevelType w:val="multilevel"/>
    <w:tmpl w:val="15D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4E"/>
    <w:rsid w:val="00B221BE"/>
    <w:rsid w:val="00E6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BE"/>
  </w:style>
  <w:style w:type="paragraph" w:styleId="1">
    <w:name w:val="heading 1"/>
    <w:basedOn w:val="a"/>
    <w:next w:val="a"/>
    <w:link w:val="10"/>
    <w:uiPriority w:val="9"/>
    <w:qFormat/>
    <w:rsid w:val="00E61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1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E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E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7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1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2014-05-11T12:05:00Z</dcterms:created>
  <dcterms:modified xsi:type="dcterms:W3CDTF">2014-05-11T12:15:00Z</dcterms:modified>
</cp:coreProperties>
</file>