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32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Тема: Валентность и степень окисления.</w:t>
      </w:r>
    </w:p>
    <w:p w:rsidR="0006328A" w:rsidRPr="0006328A" w:rsidRDefault="0006328A" w:rsidP="0006328A">
      <w:pPr>
        <w:pStyle w:val="1"/>
        <w:rPr>
          <w:rFonts w:eastAsia="Times New Roman"/>
          <w:i/>
          <w:lang w:eastAsia="ru-RU"/>
        </w:rPr>
      </w:pPr>
      <w:r w:rsidRPr="0006328A">
        <w:rPr>
          <w:rFonts w:eastAsia="Times New Roman"/>
          <w:i/>
          <w:lang w:eastAsia="ru-RU"/>
        </w:rPr>
        <w:t>Целью данного урока является определить отличие между валентностью и степенью окисления, а так же научиться определять степень окисления каждого химического элемента в соединениях.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указывается сверху над </w:t>
      </w:r>
      <w:hyperlink r:id="rId5" w:tooltip="Символ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символом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Химический элемент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элемента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указании степени окисления первым ставится </w:t>
      </w:r>
      <w:hyperlink r:id="rId7" w:tooltip="Знак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знак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численное значение.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же ставиться римскими цифрами непосредственно </w:t>
      </w:r>
      <w:proofErr w:type="gram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элементом.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Вспомним, что же такое валентность?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Это способность атомов принимать или отдавать электроны.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76225"/>
            <wp:effectExtent l="19050" t="0" r="9525" b="0"/>
            <wp:docPr id="1" name="Рисунок 1" descr=" \stackrel{+1}{\mbox{H}} \stackrel{+3}{\mbox{N}} \stackrel{-2}{\mbox{O}}_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stackrel{+1}{\mbox{H}} \stackrel{+3}{\mbox{N}} \stackrel{-2}{\mbox{O}}_{2}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степень окисления, </w:t>
      </w: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19075"/>
            <wp:effectExtent l="19050" t="0" r="0" b="0"/>
            <wp:docPr id="2" name="Рисунок 2" descr=" {\mbox{H}}^{+} {\mbox{N}}^{3+} {\mbox{O}}_{2}^{2-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{\mbox{H}}^{+} {\mbox{N}}^{3+} {\mbox{O}}_{2}^{2-}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заряды (не совсем верное обозначение).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Степень окисления [в отличие от валентности] может иметь нулевое, отрицательное и положительное значения, которые обычно ставятся над символом элемента сверху: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85750"/>
            <wp:effectExtent l="19050" t="0" r="0" b="0"/>
            <wp:docPr id="3" name="Рисунок 3" descr="~\mathrm{\stackrel{0}{Kr}, \stackrel{+1}{\mbox{Na}}_{2}\stackrel{-2}{\mbox{O}}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\mathrm{\stackrel{0}{Kr}, \stackrel{+1}{\mbox{Na}}_{2}\stackrel{-2}{\mbox{O}}.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облегчить обсуждение химии окислительно-восстановительных явлений, припишем каждому атому в молекуле или комплексном ионе степень окисления согласно следующим правилам:</w:t>
      </w:r>
    </w:p>
    <w:p w:rsidR="0006328A" w:rsidRPr="0006328A" w:rsidRDefault="0006328A" w:rsidP="0006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окисления атома любого элемента в свободном (несвязанном) состоянии (</w:t>
      </w:r>
      <w:hyperlink r:id="rId11" w:tooltip="Простое вещество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простое вещество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равна </w:t>
      </w:r>
      <w:hyperlink r:id="rId12" w:tooltip="Нуль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нулю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так, например, атомы в молекулах имеют нулевую степень окисления: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95275"/>
            <wp:effectExtent l="0" t="0" r="9525" b="0"/>
            <wp:docPr id="4" name="Рисунок 4" descr="~\mathrm{\stackrel{0}{O}_3, \stackrel{0}{O}_2, \stackrel{0}{H}_2, \stackrel{0}{N}_2, \stackrel{0}{S}_6, \stackrel{0}{P}_4, \stackrel{0}{Br}_2, \stackrel{0}{Cl}_2, \stackrel{0}{C}, \stackrel{0}{Fe}, \stackrel{0}{Na}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\mathrm{\stackrel{0}{O}_3, \stackrel{0}{O}_2, \stackrel{0}{H}_2, \stackrel{0}{N}_2, \stackrel{0}{S}_6, \stackrel{0}{P}_4, \stackrel{0}{Br}_2, \stackrel{0}{Cl}_2, \stackrel{0}{C}, \stackrel{0}{Fe}, \stackrel{0}{Na}.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A" w:rsidRPr="0006328A" w:rsidRDefault="0006328A" w:rsidP="0006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любого простого одноатомного иона соответствует его </w:t>
      </w:r>
      <w:hyperlink r:id="rId14" w:tooltip="Заряд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заряду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5" w:tooltip="Формальный заряд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заряду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Атом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атома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7" w:tooltip="Молекула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молекуле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proofErr w:type="spell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+1, Ca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+2, </w:t>
      </w:r>
      <w:proofErr w:type="spell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0632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−1,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95275"/>
            <wp:effectExtent l="19050" t="0" r="0" b="0"/>
            <wp:docPr id="5" name="Рисунок 5" descr="~\mathrm{\stackrel{+1}{Na}\stackrel{-1}{Cl}, \stackrel{+2}{Mg}\stackrel{-1}{Cl}_2, \stackrel{-3}{N}\stackrel{+1}{H}_3, \stackrel{+2}{C}\stackrel{-2}{O}, \stackrel{+4}{C}\stackrel{-2}{O}_2, \stackrel{+1}{Cl}\stackrel{-1}{F}, \stackrel{+1}{H}\stackrel{+5}{N}\stackrel{-2}{O}_3, \stackrel{-4}{C}\stackrel{+1}{H}_4, \stackrel{+1}{K}\stackrel{+7}{Mn}\stackrel{-2}{O}_4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\mathrm{\stackrel{+1}{Na}\stackrel{-1}{Cl}, \stackrel{+2}{Mg}\stackrel{-1}{Cl}_2, \stackrel{-3}{N}\stackrel{+1}{H}_3, \stackrel{+2}{C}\stackrel{-2}{O}, \stackrel{+4}{C}\stackrel{-2}{O}_2, \stackrel{+1}{Cl}\stackrel{-1}{F}, \stackrel{+1}{H}\stackrel{+5}{N}\stackrel{-2}{O}_3, \stackrel{-4}{C}\stackrel{+1}{H}_4, \stackrel{+1}{K}\stackrel{+7}{Mn}\stackrel{-2}{O}_4.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A" w:rsidRPr="0006328A" w:rsidRDefault="0006328A" w:rsidP="0006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водорода в любом </w:t>
      </w:r>
      <w:proofErr w:type="spell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неионном</w:t>
      </w:r>
      <w:proofErr w:type="spell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соединении равна +1. Это правило применимо к подавляющему большинству </w:t>
      </w:r>
      <w:hyperlink r:id="rId19" w:tooltip="Гидриды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соединений </w:t>
        </w:r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водорода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таких, как 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O, NH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CH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ионных гидридов металлов, например </w:t>
      </w:r>
      <w:proofErr w:type="spell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NaH</w:t>
      </w:r>
      <w:proofErr w:type="spell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окисления водорода −1.</w:t>
      </w:r>
    </w:p>
    <w:p w:rsidR="0006328A" w:rsidRPr="0006328A" w:rsidRDefault="0006328A" w:rsidP="0006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окисления кислорода равна −2 во всех соединениях, где кислород не образует простой ковалентной связи O—O. Так, степень окисления кислорода равна −2 в 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O, 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NO, CO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CH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OH, но в </w:t>
      </w:r>
      <w:proofErr w:type="spell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пероксиде</w:t>
      </w:r>
      <w:proofErr w:type="spell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равна −1 (другим исключением из правила, согласно которому кислород имеет степень окисления −2, является OF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она +2 для кислорода и −1 для фтора).</w:t>
      </w:r>
    </w:p>
    <w:p w:rsidR="0006328A" w:rsidRPr="0006328A" w:rsidRDefault="0006328A" w:rsidP="000632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соединениях неметаллов, </w:t>
      </w:r>
      <w:r w:rsidRPr="00063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включающих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 и кислород, неметалл </w:t>
      </w:r>
      <w:proofErr w:type="gram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большей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ooltip="Электроотрицательность" w:history="1">
        <w:proofErr w:type="spellStart"/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электроотрицательностью</w:t>
        </w:r>
        <w:proofErr w:type="spellEnd"/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отрицательно заряжённым. Степень окисления такого неметалла полагается равной заряду его наиболее распространенного отрицательного иона. Например, в CCl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окисления хлора −1, а углерода +4. В CH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окисления водорода +1, а углерода −4. В SF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окисления фтора −1, а серы +6, но в CS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окисления серы −2, а степень окисления углерода +4. В молекулах типа </w:t>
      </w:r>
      <w:hyperlink r:id="rId21" w:tooltip="Тетранитрид тетрасеры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bscript"/>
            <w:lang w:eastAsia="ru-RU"/>
          </w:rPr>
          <w:t>4</w:t>
        </w:r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bscript"/>
            <w:lang w:eastAsia="ru-RU"/>
          </w:rPr>
          <w:t>4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ковалентными связями (где соединяющиеся атомы имеют близкие или совпадающие </w:t>
      </w:r>
      <w:proofErr w:type="spell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степени окисления теряет смысл (</w:t>
      </w:r>
      <w:proofErr w:type="gram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tooltip="Валентность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Валентность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328A" w:rsidRPr="0006328A" w:rsidRDefault="0006328A" w:rsidP="000632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Алгебраическая сумма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Алгебраическая сумма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окисления всех атомов в формуле нейтрального </w:t>
      </w:r>
      <w:hyperlink r:id="rId24" w:tooltip="Химическое соединение" w:history="1">
        <w:r w:rsidRPr="000632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соединения</w:t>
        </w:r>
      </w:hyperlink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равна нулю:</w:t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19050" t="0" r="0" b="0"/>
            <wp:docPr id="6" name="Рисунок 6" descr=" \stackrel{+1}{\mbox{H}}_{2} \stackrel{+6}{\mbox{S}} \stackrel{-2}{\mbox{O}}_{4}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\stackrel{+1}{\mbox{H}}_{2} \stackrel{+6}{\mbox{S}} \stackrel{-2}{\mbox{O}}_{4},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A" w:rsidRPr="0006328A" w:rsidRDefault="0006328A" w:rsidP="000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00025"/>
            <wp:effectExtent l="19050" t="0" r="9525" b="0"/>
            <wp:docPr id="7" name="Рисунок 7" descr=" (+1 \cdot 2)+(+6 \cdot 1) + (-2 \cdot 4) = +2 +6 -8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+1 \cdot 2)+(+6 \cdot 1) + (-2 \cdot 4) = +2 +6 -8 = 0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A" w:rsidRPr="0006328A" w:rsidRDefault="0006328A" w:rsidP="000632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Алгебраическая сумма степеней окисления всех атомов в комплексном ионе (катионе либо анионе) должна быть равна его общему заряду (</w:t>
      </w:r>
      <w:proofErr w:type="gramStart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выше 2-й пункт). Так, в ионе NH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окисления N должна быть равной −3 и, следовательно, −3 + 4 = +1. Поскольку в ионе SO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32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2−</w:t>
      </w:r>
      <w:r w:rsidRPr="000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степеней окисления четырёх атомов кислорода равна −8, сера должна иметь степень окисления, равную +6, чтобы полный заряд иона оказался равным −2.</w:t>
      </w:r>
    </w:p>
    <w:p w:rsidR="0006328A" w:rsidRPr="0006328A" w:rsidRDefault="0006328A" w:rsidP="0006328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Итак,</w:t>
      </w:r>
      <w:r w:rsidR="000C4F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06328A">
        <w:rPr>
          <w:rFonts w:eastAsia="Times New Roman"/>
          <w:lang w:eastAsia="ru-RU"/>
        </w:rPr>
        <w:t xml:space="preserve"> </w:t>
      </w:r>
      <w:hyperlink r:id="rId27" w:tooltip="Окислительно-восстановительные реакции" w:history="1">
        <w:r w:rsidRPr="0006328A">
          <w:rPr>
            <w:rFonts w:eastAsia="Times New Roman"/>
            <w:color w:val="0000FF"/>
            <w:u w:val="single"/>
            <w:lang w:eastAsia="ru-RU"/>
          </w:rPr>
          <w:t>химических реакциях</w:t>
        </w:r>
      </w:hyperlink>
      <w:r w:rsidRPr="0006328A">
        <w:rPr>
          <w:rFonts w:eastAsia="Times New Roman"/>
          <w:lang w:eastAsia="ru-RU"/>
        </w:rPr>
        <w:t xml:space="preserve"> должно выполняться </w:t>
      </w:r>
      <w:r w:rsidRPr="0006328A">
        <w:rPr>
          <w:rFonts w:eastAsia="Times New Roman"/>
          <w:i/>
          <w:iCs/>
          <w:lang w:eastAsia="ru-RU"/>
        </w:rPr>
        <w:t>пр</w:t>
      </w:r>
      <w:r>
        <w:rPr>
          <w:rFonts w:eastAsia="Times New Roman"/>
          <w:i/>
          <w:iCs/>
          <w:lang w:eastAsia="ru-RU"/>
        </w:rPr>
        <w:t xml:space="preserve">авило сохранения </w:t>
      </w:r>
      <w:r w:rsidRPr="0006328A">
        <w:rPr>
          <w:rFonts w:eastAsia="Times New Roman"/>
          <w:i/>
          <w:iCs/>
          <w:lang w:eastAsia="ru-RU"/>
        </w:rPr>
        <w:t>суммы степеней окисления всех атомов</w:t>
      </w:r>
      <w:r w:rsidRPr="0006328A">
        <w:rPr>
          <w:rFonts w:eastAsia="Times New Roman"/>
          <w:lang w:eastAsia="ru-RU"/>
        </w:rPr>
        <w:t xml:space="preserve">. Именно это правило делает понятие степени окисления столь важным в современной химии. Если в ходе химической реакции степень окисления атома повышается, говорят, что он </w:t>
      </w:r>
      <w:hyperlink r:id="rId28" w:tooltip="Восстановитель" w:history="1">
        <w:r w:rsidRPr="0006328A">
          <w:rPr>
            <w:rFonts w:eastAsia="Times New Roman"/>
            <w:i/>
            <w:iCs/>
            <w:color w:val="0000FF"/>
            <w:u w:val="single"/>
            <w:lang w:eastAsia="ru-RU"/>
          </w:rPr>
          <w:t>окисляется</w:t>
        </w:r>
      </w:hyperlink>
      <w:r w:rsidRPr="0006328A">
        <w:rPr>
          <w:rFonts w:eastAsia="Times New Roman"/>
          <w:lang w:eastAsia="ru-RU"/>
        </w:rPr>
        <w:t xml:space="preserve">, если же степень окисления атома понижается, говорят, что он </w:t>
      </w:r>
      <w:hyperlink r:id="rId29" w:tooltip="Окислитель" w:history="1">
        <w:r w:rsidRPr="0006328A">
          <w:rPr>
            <w:rFonts w:eastAsia="Times New Roman"/>
            <w:i/>
            <w:iCs/>
            <w:color w:val="0000FF"/>
            <w:u w:val="single"/>
            <w:lang w:eastAsia="ru-RU"/>
          </w:rPr>
          <w:t>восстанавливается</w:t>
        </w:r>
      </w:hyperlink>
      <w:r w:rsidRPr="0006328A">
        <w:rPr>
          <w:rFonts w:eastAsia="Times New Roman"/>
          <w:lang w:eastAsia="ru-RU"/>
        </w:rPr>
        <w:t xml:space="preserve">. В полном уравнении химической реакции </w:t>
      </w:r>
      <w:r w:rsidRPr="0006328A">
        <w:rPr>
          <w:rFonts w:eastAsia="Times New Roman"/>
          <w:i/>
          <w:iCs/>
          <w:lang w:eastAsia="ru-RU"/>
        </w:rPr>
        <w:t>окислительные и восстановительные процессы должны точно компенсировать друг друга</w:t>
      </w:r>
      <w:r w:rsidRPr="0006328A">
        <w:rPr>
          <w:rFonts w:eastAsia="Times New Roman"/>
          <w:lang w:eastAsia="ru-RU"/>
        </w:rPr>
        <w:t>.</w:t>
      </w:r>
    </w:p>
    <w:p w:rsidR="00E774F8" w:rsidRPr="0006328A" w:rsidRDefault="00E774F8" w:rsidP="0006328A">
      <w:pPr>
        <w:pStyle w:val="1"/>
      </w:pPr>
    </w:p>
    <w:sectPr w:rsidR="00E774F8" w:rsidRPr="0006328A" w:rsidSect="00E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0DA"/>
    <w:multiLevelType w:val="multilevel"/>
    <w:tmpl w:val="5C1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5C75"/>
    <w:multiLevelType w:val="multilevel"/>
    <w:tmpl w:val="791C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2F10"/>
    <w:multiLevelType w:val="multilevel"/>
    <w:tmpl w:val="71A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52A96"/>
    <w:multiLevelType w:val="multilevel"/>
    <w:tmpl w:val="C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877E7"/>
    <w:multiLevelType w:val="multilevel"/>
    <w:tmpl w:val="784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F37A0"/>
    <w:multiLevelType w:val="multilevel"/>
    <w:tmpl w:val="788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B2E0E"/>
    <w:multiLevelType w:val="multilevel"/>
    <w:tmpl w:val="0CA2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51494"/>
    <w:multiLevelType w:val="multilevel"/>
    <w:tmpl w:val="4BB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8A"/>
    <w:rsid w:val="0006328A"/>
    <w:rsid w:val="000C4F2D"/>
    <w:rsid w:val="00E7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F8"/>
  </w:style>
  <w:style w:type="paragraph" w:styleId="1">
    <w:name w:val="heading 1"/>
    <w:basedOn w:val="a"/>
    <w:next w:val="a"/>
    <w:link w:val="10"/>
    <w:uiPriority w:val="9"/>
    <w:qFormat/>
    <w:rsid w:val="0006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28A"/>
    <w:rPr>
      <w:color w:val="0000FF"/>
      <w:u w:val="single"/>
    </w:rPr>
  </w:style>
  <w:style w:type="character" w:customStyle="1" w:styleId="noprint">
    <w:name w:val="noprint"/>
    <w:basedOn w:val="a0"/>
    <w:rsid w:val="0006328A"/>
  </w:style>
  <w:style w:type="character" w:customStyle="1" w:styleId="mw-headline">
    <w:name w:val="mw-headline"/>
    <w:basedOn w:val="a0"/>
    <w:rsid w:val="0006328A"/>
  </w:style>
  <w:style w:type="paragraph" w:styleId="a5">
    <w:name w:val="Balloon Text"/>
    <w:basedOn w:val="a"/>
    <w:link w:val="a6"/>
    <w:uiPriority w:val="99"/>
    <w:semiHidden/>
    <w:unhideWhenUsed/>
    <w:rsid w:val="0006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5%D1%82%D1%80%D0%B0%D0%BD%D0%B8%D1%82%D1%80%D0%B8%D0%B4_%D1%82%D0%B5%D1%82%D1%80%D0%B0%D1%81%D0%B5%D1%80%D1%8B" TargetMode="External"/><Relationship Id="rId7" Type="http://schemas.openxmlformats.org/officeDocument/2006/relationships/hyperlink" Target="http://ru.wikipedia.org/wiki/%D0%97%D0%BD%D0%B0%D0%BA" TargetMode="External"/><Relationship Id="rId12" Type="http://schemas.openxmlformats.org/officeDocument/2006/relationships/hyperlink" Target="http://ru.wikipedia.org/wiki/%D0%9D%D1%83%D0%BB%D1%8C" TargetMode="External"/><Relationship Id="rId17" Type="http://schemas.openxmlformats.org/officeDocument/2006/relationships/hyperlink" Target="http://ru.wikipedia.org/wiki/%D0%9C%D0%BE%D0%BB%D0%B5%D0%BA%D1%83%D0%BB%D0%B0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1%82%D0%BE%D0%BC" TargetMode="External"/><Relationship Id="rId20" Type="http://schemas.openxmlformats.org/officeDocument/2006/relationships/hyperlink" Target="http://ru.wikipedia.org/wiki/%D0%AD%D0%BB%D0%B5%D0%BA%D1%82%D1%80%D0%BE%D0%BE%D1%82%D1%80%D0%B8%D1%86%D0%B0%D1%82%D0%B5%D0%BB%D1%8C%D0%BD%D0%BE%D1%81%D1%82%D1%8C" TargetMode="External"/><Relationship Id="rId29" Type="http://schemas.openxmlformats.org/officeDocument/2006/relationships/hyperlink" Target="http://ru.wikipedia.org/wiki/%D0%9E%D0%BA%D0%B8%D1%81%D0%BB%D0%B8%D1%82%D0%B5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8%D0%BC%D0%B8%D1%87%D0%B5%D1%81%D0%BA%D0%B8%D0%B9_%D1%8D%D0%BB%D0%B5%D0%BC%D0%B5%D0%BD%D1%82" TargetMode="External"/><Relationship Id="rId11" Type="http://schemas.openxmlformats.org/officeDocument/2006/relationships/hyperlink" Target="http://ru.wikipedia.org/wiki/%D0%9F%D1%80%D0%BE%D1%81%D1%82%D0%BE%D0%B5_%D0%B2%D0%B5%D1%89%D0%B5%D1%81%D1%82%D0%B2%D0%BE" TargetMode="External"/><Relationship Id="rId24" Type="http://schemas.openxmlformats.org/officeDocument/2006/relationships/hyperlink" Target="http://ru.wikipedia.org/wiki/%D0%A5%D0%B8%D0%BC%D0%B8%D1%87%D0%B5%D1%81%D0%BA%D0%BE%D0%B5_%D1%81%D0%BE%D0%B5%D0%B4%D0%B8%D0%BD%D0%B5%D0%BD%D0%B8%D0%B5" TargetMode="External"/><Relationship Id="rId5" Type="http://schemas.openxmlformats.org/officeDocument/2006/relationships/hyperlink" Target="http://ru.wikipedia.org/wiki/%D0%A1%D0%B8%D0%BC%D0%B2%D0%BE%D0%BB" TargetMode="External"/><Relationship Id="rId15" Type="http://schemas.openxmlformats.org/officeDocument/2006/relationships/hyperlink" Target="http://ru.wikipedia.org/wiki/%D0%A4%D0%BE%D1%80%D0%BC%D0%B0%D0%BB%D1%8C%D0%BD%D1%8B%D0%B9_%D0%B7%D0%B0%D1%80%D1%8F%D0%B4" TargetMode="External"/><Relationship Id="rId23" Type="http://schemas.openxmlformats.org/officeDocument/2006/relationships/hyperlink" Target="http://ru.wikipedia.org/wiki/%D0%90%D0%BB%D0%B3%D0%B5%D0%B1%D1%80%D0%B0%D0%B8%D1%87%D0%B5%D1%81%D0%BA%D0%B0%D1%8F_%D1%81%D1%83%D0%BC%D0%BC%D0%B0" TargetMode="External"/><Relationship Id="rId28" Type="http://schemas.openxmlformats.org/officeDocument/2006/relationships/hyperlink" Target="http://ru.wikipedia.org/wiki/%D0%92%D0%BE%D1%81%D1%81%D1%82%D0%B0%D0%BD%D0%BE%D0%B2%D0%B8%D1%82%D0%B5%D0%BB%D1%8C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ru.wikipedia.org/wiki/%D0%93%D0%B8%D0%B4%D1%80%D0%B8%D0%B4%D1%8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7%D0%B0%D1%80%D1%8F%D0%B4" TargetMode="External"/><Relationship Id="rId22" Type="http://schemas.openxmlformats.org/officeDocument/2006/relationships/hyperlink" Target="http://ru.wikipedia.org/wiki/%D0%92%D0%B0%D0%BB%D0%B5%D0%BD%D1%82%D0%BD%D0%BE%D1%81%D1%82%D1%8C" TargetMode="External"/><Relationship Id="rId27" Type="http://schemas.openxmlformats.org/officeDocument/2006/relationships/hyperlink" Target="http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2014-05-10T15:06:00Z</dcterms:created>
  <dcterms:modified xsi:type="dcterms:W3CDTF">2014-05-10T15:19:00Z</dcterms:modified>
</cp:coreProperties>
</file>